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41" w:rsidRPr="00F85CBA" w:rsidRDefault="00855902" w:rsidP="00F85CBA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85CBA">
        <w:rPr>
          <w:rFonts w:ascii="Times New Roman" w:hAnsi="Times New Roman" w:cs="Times New Roman"/>
          <w:b/>
          <w:sz w:val="21"/>
          <w:szCs w:val="21"/>
          <w:u w:val="single"/>
        </w:rPr>
        <w:t>RESOURCE LIST TO OBTAINING C</w:t>
      </w:r>
      <w:r w:rsidR="00F85CBA" w:rsidRPr="00F85CBA">
        <w:rPr>
          <w:rFonts w:ascii="Times New Roman" w:hAnsi="Times New Roman" w:cs="Times New Roman"/>
          <w:b/>
          <w:sz w:val="21"/>
          <w:szCs w:val="21"/>
          <w:u w:val="single"/>
        </w:rPr>
        <w:t xml:space="preserve">LIENT DOCUMENTS TO REMOVE LEGAL </w:t>
      </w:r>
      <w:r w:rsidRPr="00F85CBA">
        <w:rPr>
          <w:rFonts w:ascii="Times New Roman" w:hAnsi="Times New Roman" w:cs="Times New Roman"/>
          <w:b/>
          <w:sz w:val="21"/>
          <w:szCs w:val="21"/>
          <w:u w:val="single"/>
        </w:rPr>
        <w:t>BARRIERS:</w:t>
      </w:r>
    </w:p>
    <w:p w:rsidR="00057A80" w:rsidRDefault="0015041B" w:rsidP="00057A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57A80">
        <w:rPr>
          <w:rFonts w:ascii="Times New Roman" w:hAnsi="Times New Roman" w:cs="Times New Roman"/>
          <w:b/>
          <w:bCs/>
          <w:u w:val="single"/>
        </w:rPr>
        <w:t>EVICTION</w:t>
      </w:r>
      <w:r w:rsidR="00057A80" w:rsidRPr="00057A80">
        <w:rPr>
          <w:rFonts w:ascii="Times New Roman" w:hAnsi="Times New Roman" w:cs="Times New Roman"/>
          <w:b/>
          <w:bCs/>
          <w:u w:val="single"/>
        </w:rPr>
        <w:t xml:space="preserve"> (</w:t>
      </w:r>
      <w:r w:rsidR="00057A80" w:rsidRPr="00057A80">
        <w:rPr>
          <w:rFonts w:ascii="Times New Roman" w:hAnsi="Times New Roman" w:cs="Times New Roman"/>
          <w:bCs/>
        </w:rPr>
        <w:t>Clients are</w:t>
      </w:r>
      <w:r w:rsidR="00057A80" w:rsidRPr="00057A80">
        <w:rPr>
          <w:rFonts w:ascii="Times New Roman" w:hAnsi="Times New Roman" w:cs="Times New Roman"/>
          <w:bCs/>
        </w:rPr>
        <w:t xml:space="preserve"> usually</w:t>
      </w:r>
      <w:r w:rsidR="00057A80" w:rsidRPr="00057A80">
        <w:rPr>
          <w:rFonts w:ascii="Times New Roman" w:hAnsi="Times New Roman" w:cs="Times New Roman"/>
          <w:bCs/>
        </w:rPr>
        <w:t xml:space="preserve"> served with these documents in person, mailed or posted on door</w:t>
      </w:r>
      <w:r w:rsidR="00057A80" w:rsidRPr="00057A80">
        <w:rPr>
          <w:rFonts w:ascii="Times New Roman" w:hAnsi="Times New Roman" w:cs="Times New Roman"/>
          <w:bCs/>
        </w:rPr>
        <w:t>)</w:t>
      </w:r>
    </w:p>
    <w:p w:rsidR="00057A80" w:rsidRPr="00057A80" w:rsidRDefault="0015041B" w:rsidP="00057A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057A80">
        <w:rPr>
          <w:rFonts w:ascii="Times New Roman" w:hAnsi="Times New Roman" w:cs="Times New Roman"/>
          <w:bCs/>
        </w:rPr>
        <w:t>Unlawful Detainer</w:t>
      </w:r>
      <w:r w:rsidR="003828D5" w:rsidRPr="00057A80">
        <w:rPr>
          <w:rFonts w:ascii="Times New Roman" w:hAnsi="Times New Roman" w:cs="Times New Roman"/>
          <w:bCs/>
        </w:rPr>
        <w:t>:</w:t>
      </w:r>
      <w:r w:rsidR="00057A80" w:rsidRPr="00057A80">
        <w:rPr>
          <w:rFonts w:ascii="Times New Roman" w:hAnsi="Times New Roman" w:cs="Times New Roman"/>
          <w:bCs/>
        </w:rPr>
        <w:t xml:space="preserve"> Summons and Complaint: </w:t>
      </w:r>
    </w:p>
    <w:p w:rsidR="0015041B" w:rsidRPr="00057A80" w:rsidRDefault="00D75D34" w:rsidP="00E83A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057A80">
        <w:rPr>
          <w:rFonts w:ascii="Times New Roman" w:hAnsi="Times New Roman" w:cs="Times New Roman"/>
          <w:bCs/>
        </w:rPr>
        <w:t>3/14</w:t>
      </w:r>
      <w:r w:rsidR="0015041B" w:rsidRPr="00057A80">
        <w:rPr>
          <w:rFonts w:ascii="Times New Roman" w:hAnsi="Times New Roman" w:cs="Times New Roman"/>
          <w:bCs/>
        </w:rPr>
        <w:t xml:space="preserve"> Day Notices to Pay Rent or Quit </w:t>
      </w:r>
    </w:p>
    <w:p w:rsidR="00D75D34" w:rsidRDefault="00D75D34" w:rsidP="001504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D75D34">
        <w:rPr>
          <w:rFonts w:ascii="Times New Roman" w:hAnsi="Times New Roman" w:cs="Times New Roman"/>
          <w:bCs/>
        </w:rPr>
        <w:t xml:space="preserve">30/60 Day Notices </w:t>
      </w:r>
      <w:r>
        <w:rPr>
          <w:rFonts w:ascii="Times New Roman" w:hAnsi="Times New Roman" w:cs="Times New Roman"/>
          <w:bCs/>
        </w:rPr>
        <w:t xml:space="preserve">to Terminate </w:t>
      </w:r>
      <w:r w:rsidRPr="00D75D34">
        <w:rPr>
          <w:rFonts w:ascii="Times New Roman" w:hAnsi="Times New Roman" w:cs="Times New Roman"/>
          <w:bCs/>
        </w:rPr>
        <w:t xml:space="preserve">Tenancy </w:t>
      </w:r>
    </w:p>
    <w:p w:rsidR="00D75D34" w:rsidRPr="00D75D34" w:rsidRDefault="00D75D34" w:rsidP="00D75D34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F85CBA" w:rsidRDefault="00F85CBA" w:rsidP="00F85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F85CBA">
        <w:rPr>
          <w:rFonts w:ascii="Times New Roman" w:hAnsi="Times New Roman" w:cs="Times New Roman"/>
          <w:b/>
          <w:bCs/>
          <w:u w:val="single"/>
        </w:rPr>
        <w:t>CRIMINAL EXPUNGEMENT</w:t>
      </w:r>
      <w:r>
        <w:rPr>
          <w:rFonts w:ascii="Times New Roman" w:hAnsi="Times New Roman" w:cs="Times New Roman"/>
          <w:b/>
          <w:bCs/>
          <w:u w:val="single"/>
        </w:rPr>
        <w:t xml:space="preserve"> CASES</w:t>
      </w:r>
      <w:r w:rsidRPr="00F85CBA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F85CBA" w:rsidRPr="00F85CBA" w:rsidRDefault="00F85CBA" w:rsidP="00F85CBA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F85CBA" w:rsidRPr="00F85CBA" w:rsidRDefault="00F85CBA" w:rsidP="00F85CBA">
      <w:pPr>
        <w:pStyle w:val="ListParagraph"/>
        <w:numPr>
          <w:ilvl w:val="1"/>
          <w:numId w:val="1"/>
        </w:numPr>
        <w:spacing w:line="252" w:lineRule="auto"/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>CRIMINAL DISPOSITIONS</w:t>
      </w:r>
      <w:r>
        <w:rPr>
          <w:rFonts w:ascii="Times New Roman" w:hAnsi="Times New Roman" w:cs="Times New Roman"/>
        </w:rPr>
        <w:t xml:space="preserve"> (DOCKET)</w:t>
      </w:r>
      <w:r w:rsidRPr="00F85CBA">
        <w:rPr>
          <w:rFonts w:ascii="Times New Roman" w:hAnsi="Times New Roman" w:cs="Times New Roman"/>
        </w:rPr>
        <w:t>:</w:t>
      </w:r>
    </w:p>
    <w:p w:rsidR="00A6014D" w:rsidRDefault="00A6014D" w:rsidP="00A6014D">
      <w:pPr>
        <w:pStyle w:val="ListParagraph"/>
        <w:numPr>
          <w:ilvl w:val="2"/>
          <w:numId w:val="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office needs to review individual’s criminal dispositions to determine eligibility for expungement. You could obtain these documents the following way:</w:t>
      </w:r>
    </w:p>
    <w:p w:rsidR="00F85CBA" w:rsidRPr="00A6014D" w:rsidRDefault="00A6014D" w:rsidP="00A6014D">
      <w:pPr>
        <w:pStyle w:val="ListParagraph"/>
        <w:numPr>
          <w:ilvl w:val="3"/>
          <w:numId w:val="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F85CBA" w:rsidRPr="00A6014D">
        <w:rPr>
          <w:rFonts w:ascii="Times New Roman" w:hAnsi="Times New Roman" w:cs="Times New Roman"/>
        </w:rPr>
        <w:t xml:space="preserve"> any LA Superior Courthouse in Los Angeles County (if the arrest/conviction happened in LA county) in the Criminal Department</w:t>
      </w:r>
      <w:r>
        <w:rPr>
          <w:rFonts w:ascii="Times New Roman" w:hAnsi="Times New Roman" w:cs="Times New Roman"/>
        </w:rPr>
        <w:t xml:space="preserve"> floor</w:t>
      </w:r>
      <w:r w:rsidR="00F85CBA" w:rsidRPr="00A6014D">
        <w:rPr>
          <w:rFonts w:ascii="Times New Roman" w:hAnsi="Times New Roman" w:cs="Times New Roman"/>
        </w:rPr>
        <w:t>. Ask the</w:t>
      </w:r>
      <w:r>
        <w:rPr>
          <w:rFonts w:ascii="Times New Roman" w:hAnsi="Times New Roman" w:cs="Times New Roman"/>
        </w:rPr>
        <w:t xml:space="preserve"> clerk to search their name, </w:t>
      </w:r>
      <w:r w:rsidR="00F85CBA" w:rsidRPr="00A6014D">
        <w:rPr>
          <w:rFonts w:ascii="Times New Roman" w:hAnsi="Times New Roman" w:cs="Times New Roman"/>
        </w:rPr>
        <w:t>AKA’s</w:t>
      </w:r>
      <w:r>
        <w:rPr>
          <w:rFonts w:ascii="Times New Roman" w:hAnsi="Times New Roman" w:cs="Times New Roman"/>
        </w:rPr>
        <w:t xml:space="preserve"> and date of birth</w:t>
      </w:r>
      <w:r w:rsidR="00F85CBA" w:rsidRPr="00A6014D">
        <w:rPr>
          <w:rFonts w:ascii="Times New Roman" w:hAnsi="Times New Roman" w:cs="Times New Roman"/>
        </w:rPr>
        <w:t xml:space="preserve"> and th</w:t>
      </w:r>
      <w:r>
        <w:rPr>
          <w:rFonts w:ascii="Times New Roman" w:hAnsi="Times New Roman" w:cs="Times New Roman"/>
        </w:rPr>
        <w:t xml:space="preserve">ey will be able to pull all their criminal dispositions </w:t>
      </w:r>
      <w:r w:rsidR="00F85CBA" w:rsidRPr="00A6014D">
        <w:rPr>
          <w:rFonts w:ascii="Times New Roman" w:hAnsi="Times New Roman" w:cs="Times New Roman"/>
        </w:rPr>
        <w:t>under the individuals name. Clients could request and receive the</w:t>
      </w:r>
      <w:r w:rsidR="00685DC2">
        <w:rPr>
          <w:rFonts w:ascii="Times New Roman" w:hAnsi="Times New Roman" w:cs="Times New Roman"/>
        </w:rPr>
        <w:t>ir dispositions</w:t>
      </w:r>
      <w:r w:rsidR="00F85CBA" w:rsidRPr="00A6014D">
        <w:rPr>
          <w:rFonts w:ascii="Times New Roman" w:hAnsi="Times New Roman" w:cs="Times New Roman"/>
        </w:rPr>
        <w:t xml:space="preserve"> the same day </w:t>
      </w:r>
      <w:r w:rsidR="00F66C5E">
        <w:rPr>
          <w:rFonts w:ascii="Times New Roman" w:hAnsi="Times New Roman" w:cs="Times New Roman"/>
        </w:rPr>
        <w:t xml:space="preserve">for </w:t>
      </w:r>
      <w:r w:rsidR="00F66C5E" w:rsidRPr="00A6014D">
        <w:rPr>
          <w:rFonts w:ascii="Times New Roman" w:hAnsi="Times New Roman" w:cs="Times New Roman"/>
        </w:rPr>
        <w:t>free</w:t>
      </w:r>
      <w:r w:rsidR="00F85CBA" w:rsidRPr="00A6014D">
        <w:rPr>
          <w:rFonts w:ascii="Times New Roman" w:hAnsi="Times New Roman" w:cs="Times New Roman"/>
        </w:rPr>
        <w:t>.   </w:t>
      </w:r>
    </w:p>
    <w:p w:rsidR="00F85CBA" w:rsidRPr="00F85CBA" w:rsidRDefault="00F85CBA" w:rsidP="00F85CBA">
      <w:pPr>
        <w:ind w:left="1080"/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 xml:space="preserve">For cases over a decade old or if no docket </w:t>
      </w:r>
      <w:r w:rsidR="00685DC2" w:rsidRPr="00F85CBA">
        <w:rPr>
          <w:rFonts w:ascii="Times New Roman" w:hAnsi="Times New Roman" w:cs="Times New Roman"/>
        </w:rPr>
        <w:t>exists,</w:t>
      </w:r>
      <w:r w:rsidRPr="00F85CBA">
        <w:rPr>
          <w:rFonts w:ascii="Times New Roman" w:hAnsi="Times New Roman" w:cs="Times New Roman"/>
        </w:rPr>
        <w:t xml:space="preserve"> they have to obtain their docket by live scan: </w:t>
      </w:r>
    </w:p>
    <w:p w:rsidR="00F85CBA" w:rsidRPr="00F85CBA" w:rsidRDefault="00F85CBA" w:rsidP="00F85CBA">
      <w:pPr>
        <w:pStyle w:val="ListParagraph"/>
        <w:numPr>
          <w:ilvl w:val="1"/>
          <w:numId w:val="1"/>
        </w:numPr>
        <w:spacing w:line="252" w:lineRule="auto"/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>CALIFORNIA DEPARTMENT OF JUSTICE RAP SHEET (LIVE SCAN)</w:t>
      </w:r>
    </w:p>
    <w:p w:rsidR="009A5D42" w:rsidRPr="00836757" w:rsidRDefault="00F85CBA" w:rsidP="00836757">
      <w:pPr>
        <w:pStyle w:val="ListParagraph"/>
        <w:numPr>
          <w:ilvl w:val="2"/>
          <w:numId w:val="1"/>
        </w:numPr>
        <w:spacing w:line="252" w:lineRule="auto"/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 xml:space="preserve">Live Scan could be obtained at various locations around the city to find a location near you click on the link below (Price $25-35 for rolling fee &amp; $25 DOJ Fee total of roughly $65): </w:t>
      </w:r>
      <w:r w:rsidRPr="00836757">
        <w:rPr>
          <w:rStyle w:val="Hyperlink"/>
          <w:rFonts w:ascii="Times New Roman" w:hAnsi="Times New Roman" w:cs="Times New Roman"/>
          <w:color w:val="auto"/>
        </w:rPr>
        <w:t>https://oag.ca.gov/fingerprints/locations?county=Los%20Angeles</w:t>
      </w:r>
      <w:r w:rsidR="009A5D42" w:rsidRPr="00836757">
        <w:rPr>
          <w:rFonts w:ascii="Times New Roman" w:hAnsi="Times New Roman" w:cs="Times New Roman"/>
        </w:rPr>
        <w:t xml:space="preserve"> </w:t>
      </w:r>
    </w:p>
    <w:p w:rsidR="009A5D42" w:rsidRPr="00F85CBA" w:rsidRDefault="009A5D42" w:rsidP="008560EA">
      <w:pPr>
        <w:pStyle w:val="ListParagraph"/>
        <w:ind w:left="2160"/>
        <w:rPr>
          <w:rFonts w:ascii="Times New Roman" w:hAnsi="Times New Roman" w:cs="Times New Roman"/>
        </w:rPr>
      </w:pPr>
    </w:p>
    <w:p w:rsidR="008560EA" w:rsidRPr="00F85CBA" w:rsidRDefault="008560EA" w:rsidP="00856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85CBA">
        <w:rPr>
          <w:rFonts w:ascii="Times New Roman" w:hAnsi="Times New Roman" w:cs="Times New Roman"/>
          <w:b/>
          <w:u w:val="single"/>
        </w:rPr>
        <w:t>CONSUMER DEBT ISSUE</w:t>
      </w:r>
    </w:p>
    <w:p w:rsidR="008560EA" w:rsidRPr="00F85CBA" w:rsidRDefault="008560EA" w:rsidP="008560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 xml:space="preserve">Pull Credit Report (Free once a year): </w:t>
      </w:r>
      <w:hyperlink r:id="rId7" w:history="1">
        <w:r w:rsidR="007144CE" w:rsidRPr="00F85CBA">
          <w:rPr>
            <w:rStyle w:val="Hyperlink"/>
            <w:rFonts w:ascii="Times New Roman" w:hAnsi="Times New Roman" w:cs="Times New Roman"/>
          </w:rPr>
          <w:t>http://annualcreditreport.com/</w:t>
        </w:r>
      </w:hyperlink>
      <w:r w:rsidR="007144CE" w:rsidRPr="00F85CBA">
        <w:rPr>
          <w:rFonts w:ascii="Times New Roman" w:hAnsi="Times New Roman" w:cs="Times New Roman"/>
        </w:rPr>
        <w:t xml:space="preserve"> download the report, print it or save it as a PDF. </w:t>
      </w:r>
    </w:p>
    <w:p w:rsidR="007246B0" w:rsidRPr="00F85CBA" w:rsidRDefault="007246B0" w:rsidP="007246B0">
      <w:pPr>
        <w:pStyle w:val="ListParagraph"/>
        <w:ind w:left="2160"/>
        <w:rPr>
          <w:rFonts w:ascii="Times New Roman" w:hAnsi="Times New Roman" w:cs="Times New Roman"/>
        </w:rPr>
      </w:pPr>
    </w:p>
    <w:p w:rsidR="00A9514D" w:rsidRDefault="00CD567D" w:rsidP="00BB1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  <w:b/>
          <w:u w:val="single"/>
        </w:rPr>
        <w:t>CALWORKS/GR - GOVERNMENT BENEFITS ISSUES</w:t>
      </w:r>
      <w:r w:rsidR="007246B0" w:rsidRPr="00F85CBA">
        <w:rPr>
          <w:rFonts w:ascii="Times New Roman" w:hAnsi="Times New Roman" w:cs="Times New Roman"/>
        </w:rPr>
        <w:t>:</w:t>
      </w:r>
    </w:p>
    <w:p w:rsidR="00BB19E4" w:rsidRPr="00BB19E4" w:rsidRDefault="00BB19E4" w:rsidP="00BB19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cannot assist with initial government benefits (GR, CalWORKS, CAPI, SSI, SSDI) applications or with appeal</w:t>
      </w:r>
      <w:r w:rsidR="00F17977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Please refer them to CBEST</w:t>
      </w:r>
      <w:r w:rsidR="00F17977">
        <w:rPr>
          <w:rFonts w:ascii="Times New Roman" w:hAnsi="Times New Roman" w:cs="Times New Roman"/>
        </w:rPr>
        <w:t xml:space="preserve"> for these services</w:t>
      </w:r>
      <w:r>
        <w:rPr>
          <w:rFonts w:ascii="Times New Roman" w:hAnsi="Times New Roman" w:cs="Times New Roman"/>
        </w:rPr>
        <w:t xml:space="preserve">. However, if </w:t>
      </w:r>
      <w:r w:rsidR="00F17977">
        <w:rPr>
          <w:rFonts w:ascii="Times New Roman" w:hAnsi="Times New Roman" w:cs="Times New Roman"/>
        </w:rPr>
        <w:t>your client is not receiving the full government benefit</w:t>
      </w:r>
      <w:r w:rsidR="0015041B">
        <w:rPr>
          <w:rFonts w:ascii="Times New Roman" w:hAnsi="Times New Roman" w:cs="Times New Roman"/>
        </w:rPr>
        <w:t>s</w:t>
      </w:r>
      <w:r w:rsidR="00F17977">
        <w:rPr>
          <w:rFonts w:ascii="Times New Roman" w:hAnsi="Times New Roman" w:cs="Times New Roman"/>
        </w:rPr>
        <w:t xml:space="preserve"> income amount we can investigate their case. Please send us over documentation pertaining to change of </w:t>
      </w:r>
      <w:r w:rsidR="0015041B">
        <w:rPr>
          <w:rFonts w:ascii="Times New Roman" w:hAnsi="Times New Roman" w:cs="Times New Roman"/>
        </w:rPr>
        <w:t xml:space="preserve">income. </w:t>
      </w:r>
    </w:p>
    <w:p w:rsidR="009952EB" w:rsidRDefault="009952EB" w:rsidP="009952EB">
      <w:pPr>
        <w:pStyle w:val="ListParagraph"/>
        <w:ind w:left="2160"/>
        <w:rPr>
          <w:rFonts w:ascii="Times New Roman" w:hAnsi="Times New Roman" w:cs="Times New Roman"/>
        </w:rPr>
      </w:pPr>
    </w:p>
    <w:p w:rsidR="009952EB" w:rsidRPr="00985B7B" w:rsidRDefault="00836757" w:rsidP="0099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85B7B">
        <w:rPr>
          <w:rFonts w:ascii="Times New Roman" w:hAnsi="Times New Roman" w:cs="Times New Roman"/>
          <w:b/>
          <w:u w:val="single"/>
        </w:rPr>
        <w:t>CHILD SUPPORT DOCUMENTS</w:t>
      </w:r>
    </w:p>
    <w:p w:rsidR="00836757" w:rsidRDefault="009A5D42" w:rsidP="00836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clients have a current</w:t>
      </w:r>
      <w:r w:rsidR="00985B7B">
        <w:rPr>
          <w:rFonts w:ascii="Times New Roman" w:hAnsi="Times New Roman" w:cs="Times New Roman"/>
        </w:rPr>
        <w:t xml:space="preserve"> child support </w:t>
      </w:r>
      <w:r w:rsidR="00057A80">
        <w:rPr>
          <w:rFonts w:ascii="Times New Roman" w:hAnsi="Times New Roman" w:cs="Times New Roman"/>
        </w:rPr>
        <w:t>case,</w:t>
      </w:r>
      <w:r w:rsidR="00985B7B">
        <w:rPr>
          <w:rFonts w:ascii="Times New Roman" w:hAnsi="Times New Roman" w:cs="Times New Roman"/>
        </w:rPr>
        <w:t xml:space="preserve"> they could go to the appropriate courthouse to req</w:t>
      </w:r>
      <w:r w:rsidR="0015041B">
        <w:rPr>
          <w:rFonts w:ascii="Times New Roman" w:hAnsi="Times New Roman" w:cs="Times New Roman"/>
        </w:rPr>
        <w:t xml:space="preserve">uest their record. They will </w:t>
      </w:r>
      <w:r w:rsidR="00985B7B">
        <w:rPr>
          <w:rFonts w:ascii="Times New Roman" w:hAnsi="Times New Roman" w:cs="Times New Roman"/>
        </w:rPr>
        <w:t xml:space="preserve">have to request a fee waiver and then request a copy of their child support case documents. </w:t>
      </w:r>
    </w:p>
    <w:p w:rsidR="0015041B" w:rsidRDefault="0015041B" w:rsidP="0015041B">
      <w:pPr>
        <w:pStyle w:val="ListParagraph"/>
        <w:ind w:left="1440"/>
        <w:rPr>
          <w:rFonts w:ascii="Times New Roman" w:hAnsi="Times New Roman" w:cs="Times New Roman"/>
        </w:rPr>
      </w:pPr>
    </w:p>
    <w:p w:rsidR="00F175B8" w:rsidRDefault="00F175B8" w:rsidP="00F17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75B8">
        <w:rPr>
          <w:rFonts w:ascii="Times New Roman" w:hAnsi="Times New Roman" w:cs="Times New Roman"/>
          <w:b/>
        </w:rPr>
        <w:t>TRAFFIC TICKETS</w:t>
      </w:r>
      <w:r w:rsidR="00091636">
        <w:rPr>
          <w:rFonts w:ascii="Times New Roman" w:hAnsi="Times New Roman" w:cs="Times New Roman"/>
          <w:b/>
        </w:rPr>
        <w:t>/SUSPENDED LICENSE</w:t>
      </w:r>
      <w:r>
        <w:rPr>
          <w:rFonts w:ascii="Times New Roman" w:hAnsi="Times New Roman" w:cs="Times New Roman"/>
        </w:rPr>
        <w:t>:</w:t>
      </w:r>
    </w:p>
    <w:p w:rsidR="00091636" w:rsidRDefault="00F175B8" w:rsidP="000916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us </w:t>
      </w:r>
      <w:r w:rsidR="00091636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clients Driver’s License Number </w:t>
      </w:r>
      <w:r w:rsidR="00091636">
        <w:rPr>
          <w:rFonts w:ascii="Times New Roman" w:hAnsi="Times New Roman" w:cs="Times New Roman"/>
        </w:rPr>
        <w:t xml:space="preserve"> or copy of Driver’s License and obtain their H-6 DMV Record (online or in person) </w:t>
      </w:r>
    </w:p>
    <w:p w:rsidR="00D75D34" w:rsidRDefault="00091636" w:rsidP="00D75D3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Link: </w:t>
      </w:r>
      <w:hyperlink r:id="rId8" w:history="1">
        <w:r w:rsidRPr="00F70B30">
          <w:rPr>
            <w:rStyle w:val="Hyperlink"/>
            <w:rFonts w:ascii="Times New Roman" w:hAnsi="Times New Roman" w:cs="Times New Roman"/>
          </w:rPr>
          <w:t>https://www.dmv.ca.gov/portal/dmv/detail/online/dr</w:t>
        </w:r>
      </w:hyperlink>
    </w:p>
    <w:p w:rsidR="00836757" w:rsidRPr="00D75D34" w:rsidRDefault="00836757" w:rsidP="00D75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5D34">
        <w:rPr>
          <w:rFonts w:ascii="Times New Roman" w:hAnsi="Times New Roman" w:cs="Times New Roman"/>
          <w:b/>
          <w:u w:val="single"/>
        </w:rPr>
        <w:t xml:space="preserve">EVICTION  (UNLAWFUL DETAINER) SEALING </w:t>
      </w:r>
      <w:r w:rsidRPr="00D75D34">
        <w:rPr>
          <w:rFonts w:ascii="Times New Roman" w:hAnsi="Times New Roman" w:cs="Times New Roman"/>
          <w:b/>
          <w:highlight w:val="yellow"/>
          <w:u w:val="single"/>
        </w:rPr>
        <w:t>[ Currently NOT Accepting these Cases for your reference only]</w:t>
      </w:r>
      <w:r w:rsidRPr="00D75D34">
        <w:rPr>
          <w:rFonts w:ascii="Times New Roman" w:hAnsi="Times New Roman" w:cs="Times New Roman"/>
          <w:b/>
          <w:u w:val="single"/>
        </w:rPr>
        <w:t xml:space="preserve"> </w:t>
      </w:r>
    </w:p>
    <w:p w:rsidR="00836757" w:rsidRDefault="00836757" w:rsidP="0083675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757" w:rsidRPr="00F85CBA" w:rsidRDefault="00836757" w:rsidP="00836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 xml:space="preserve"> </w:t>
      </w:r>
      <w:r w:rsidRPr="00F85CBA">
        <w:rPr>
          <w:rFonts w:ascii="Times New Roman" w:hAnsi="Times New Roman" w:cs="Times New Roman"/>
          <w:b/>
          <w:u w:val="single"/>
        </w:rPr>
        <w:t>CASE NUMBER</w:t>
      </w:r>
      <w:r>
        <w:rPr>
          <w:rFonts w:ascii="Times New Roman" w:hAnsi="Times New Roman" w:cs="Times New Roman"/>
          <w:b/>
          <w:u w:val="single"/>
        </w:rPr>
        <w:t xml:space="preserve"> for Unlawful Detainer</w:t>
      </w:r>
      <w:r w:rsidRPr="00F85CBA">
        <w:rPr>
          <w:rFonts w:ascii="Times New Roman" w:hAnsi="Times New Roman" w:cs="Times New Roman"/>
        </w:rPr>
        <w:t>:</w:t>
      </w:r>
    </w:p>
    <w:p w:rsidR="00836757" w:rsidRPr="00F85CBA" w:rsidRDefault="00836757" w:rsidP="00836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client has the case number </w:t>
      </w:r>
      <w:r w:rsidRPr="00F85CBA">
        <w:rPr>
          <w:rFonts w:ascii="Times New Roman" w:hAnsi="Times New Roman" w:cs="Times New Roman"/>
        </w:rPr>
        <w:t>one could search for the case summary online here:</w:t>
      </w:r>
    </w:p>
    <w:p w:rsidR="00836757" w:rsidRPr="00F85CBA" w:rsidRDefault="00480C4B" w:rsidP="00836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hyperlink r:id="rId9" w:history="1">
        <w:r w:rsidR="00836757" w:rsidRPr="00F85CBA">
          <w:rPr>
            <w:rStyle w:val="Hyperlink"/>
            <w:rFonts w:ascii="Times New Roman" w:hAnsi="Times New Roman" w:cs="Times New Roman"/>
          </w:rPr>
          <w:t>http://www.lacourt.org/casesummary/ui/index.aspx?casetype=civil</w:t>
        </w:r>
      </w:hyperlink>
      <w:r w:rsidR="00836757" w:rsidRPr="00F85CBA">
        <w:rPr>
          <w:rFonts w:ascii="Times New Roman" w:hAnsi="Times New Roman" w:cs="Times New Roman"/>
        </w:rPr>
        <w:t xml:space="preserve"> once you get to the page add the case number to the search bar and click enter and </w:t>
      </w:r>
      <w:r w:rsidR="00836757">
        <w:rPr>
          <w:rFonts w:ascii="Times New Roman" w:hAnsi="Times New Roman" w:cs="Times New Roman"/>
        </w:rPr>
        <w:t xml:space="preserve">if you get a case summary this means the record has not been sealed. </w:t>
      </w:r>
      <w:r w:rsidR="00836757" w:rsidRPr="00F85CBA">
        <w:rPr>
          <w:rFonts w:ascii="Times New Roman" w:hAnsi="Times New Roman" w:cs="Times New Roman"/>
        </w:rPr>
        <w:t xml:space="preserve">Print a copy for your records. </w:t>
      </w:r>
    </w:p>
    <w:p w:rsidR="00836757" w:rsidRPr="00F85CBA" w:rsidRDefault="00836757" w:rsidP="00836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  <w:b/>
          <w:u w:val="single"/>
        </w:rPr>
        <w:t>WITHOUT CASE NUMBER</w:t>
      </w:r>
      <w:r w:rsidRPr="00F85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</w:p>
    <w:p w:rsidR="00836757" w:rsidRPr="00B9291E" w:rsidRDefault="00836757" w:rsidP="00836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 xml:space="preserve">Go to lacourt.org </w:t>
      </w:r>
      <w:r w:rsidRPr="00F85CBA">
        <w:rPr>
          <w:rFonts w:ascii="Times New Roman" w:hAnsi="Times New Roman" w:cs="Times New Roman"/>
        </w:rPr>
        <w:sym w:font="Wingdings" w:char="F0E0"/>
      </w:r>
      <w:r w:rsidRPr="00F85CBA">
        <w:rPr>
          <w:rFonts w:ascii="Times New Roman" w:hAnsi="Times New Roman" w:cs="Times New Roman"/>
        </w:rPr>
        <w:t xml:space="preserve"> Click Online Services on top left hand corner </w:t>
      </w:r>
      <w:r w:rsidRPr="00F85CBA">
        <w:rPr>
          <w:rFonts w:ascii="Times New Roman" w:hAnsi="Times New Roman" w:cs="Times New Roman"/>
        </w:rPr>
        <w:sym w:font="Wingdings" w:char="F0E0"/>
      </w:r>
      <w:r w:rsidRPr="00F85CBA">
        <w:rPr>
          <w:rFonts w:ascii="Times New Roman" w:hAnsi="Times New Roman" w:cs="Times New Roman"/>
        </w:rPr>
        <w:t xml:space="preserve"> Go to Civil </w:t>
      </w:r>
      <w:r w:rsidRPr="00F85CBA">
        <w:rPr>
          <w:rFonts w:ascii="Times New Roman" w:hAnsi="Times New Roman" w:cs="Times New Roman"/>
        </w:rPr>
        <w:sym w:font="Wingdings" w:char="F0E0"/>
      </w:r>
      <w:r w:rsidRPr="00F85CBA">
        <w:rPr>
          <w:rFonts w:ascii="Times New Roman" w:hAnsi="Times New Roman" w:cs="Times New Roman"/>
        </w:rPr>
        <w:t xml:space="preserve"> go down the list and click on “Search For Case Number By Name</w:t>
      </w:r>
      <w:r>
        <w:rPr>
          <w:rFonts w:ascii="Times New Roman" w:hAnsi="Times New Roman" w:cs="Times New Roman"/>
        </w:rPr>
        <w:t>,</w:t>
      </w:r>
      <w:r w:rsidRPr="00F85CBA">
        <w:rPr>
          <w:rFonts w:ascii="Times New Roman" w:hAnsi="Times New Roman" w:cs="Times New Roman"/>
        </w:rPr>
        <w:t xml:space="preserve">” </w:t>
      </w:r>
      <w:r w:rsidRPr="00B9291E">
        <w:rPr>
          <w:rFonts w:ascii="Times New Roman" w:hAnsi="Times New Roman" w:cs="Times New Roman"/>
        </w:rPr>
        <w:t xml:space="preserve"> then you will be asked to create an account </w:t>
      </w:r>
      <w:r w:rsidRPr="00480C4B">
        <w:rPr>
          <w:rFonts w:ascii="Times New Roman" w:hAnsi="Times New Roman" w:cs="Times New Roman"/>
          <w:u w:val="single"/>
        </w:rPr>
        <w:t>or</w:t>
      </w:r>
      <w:r w:rsidRPr="00B9291E">
        <w:rPr>
          <w:rFonts w:ascii="Times New Roman" w:hAnsi="Times New Roman" w:cs="Times New Roman"/>
        </w:rPr>
        <w:t xml:space="preserve"> sign in as guest. </w:t>
      </w:r>
      <w:r w:rsidR="00480C4B">
        <w:rPr>
          <w:rFonts w:ascii="Times New Roman" w:hAnsi="Times New Roman" w:cs="Times New Roman"/>
        </w:rPr>
        <w:t xml:space="preserve">Next, you will be asked for credit card information </w:t>
      </w:r>
      <w:bookmarkStart w:id="0" w:name="_GoBack"/>
      <w:bookmarkEnd w:id="0"/>
      <w:r w:rsidRPr="00B9291E">
        <w:rPr>
          <w:rFonts w:ascii="Times New Roman" w:hAnsi="Times New Roman" w:cs="Times New Roman"/>
        </w:rPr>
        <w:t xml:space="preserve">and you will be charged a dollar for the name search. Many cases will appear if you have a common name, therefore make sure you download the correct case documents. </w:t>
      </w:r>
    </w:p>
    <w:p w:rsidR="00836757" w:rsidRPr="00F85CBA" w:rsidRDefault="00836757" w:rsidP="00836757">
      <w:pPr>
        <w:pStyle w:val="ListParagraph"/>
        <w:ind w:left="2160"/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ab/>
      </w:r>
      <w:r w:rsidRPr="00F85CBA">
        <w:rPr>
          <w:rFonts w:ascii="Times New Roman" w:hAnsi="Times New Roman" w:cs="Times New Roman"/>
        </w:rPr>
        <w:tab/>
      </w:r>
      <w:r w:rsidRPr="00F85CBA">
        <w:rPr>
          <w:rFonts w:ascii="Times New Roman" w:hAnsi="Times New Roman" w:cs="Times New Roman"/>
        </w:rPr>
        <w:tab/>
        <w:t>OR</w:t>
      </w:r>
    </w:p>
    <w:p w:rsidR="00836757" w:rsidRPr="00836757" w:rsidRDefault="00836757" w:rsidP="00D75D34">
      <w:pPr>
        <w:pStyle w:val="ListParagraph"/>
        <w:rPr>
          <w:rFonts w:ascii="Times New Roman" w:hAnsi="Times New Roman" w:cs="Times New Roman"/>
        </w:rPr>
      </w:pPr>
      <w:r w:rsidRPr="00F85CBA">
        <w:rPr>
          <w:rFonts w:ascii="Times New Roman" w:hAnsi="Times New Roman" w:cs="Times New Roman"/>
        </w:rPr>
        <w:t>Clients could go to the appropriate courthouse</w:t>
      </w:r>
      <w:r>
        <w:rPr>
          <w:rFonts w:ascii="Times New Roman" w:hAnsi="Times New Roman" w:cs="Times New Roman"/>
        </w:rPr>
        <w:t xml:space="preserve"> and go to the Civil Unlawful Detainer Department</w:t>
      </w:r>
      <w:r w:rsidRPr="00F85CB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Once at the department they could ask the clerk they would like to obtain a copy of their Unlawful Detainer judgement and case summary.</w:t>
      </w:r>
    </w:p>
    <w:sectPr w:rsidR="00836757" w:rsidRPr="0083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34" w:rsidRDefault="00D75D34" w:rsidP="00855902">
      <w:pPr>
        <w:spacing w:after="0" w:line="240" w:lineRule="auto"/>
      </w:pPr>
      <w:r>
        <w:separator/>
      </w:r>
    </w:p>
  </w:endnote>
  <w:endnote w:type="continuationSeparator" w:id="0">
    <w:p w:rsidR="00D75D34" w:rsidRDefault="00D75D34" w:rsidP="0085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34" w:rsidRDefault="00D75D34" w:rsidP="00855902">
      <w:pPr>
        <w:spacing w:after="0" w:line="240" w:lineRule="auto"/>
      </w:pPr>
      <w:r>
        <w:separator/>
      </w:r>
    </w:p>
  </w:footnote>
  <w:footnote w:type="continuationSeparator" w:id="0">
    <w:p w:rsidR="00D75D34" w:rsidRDefault="00D75D34" w:rsidP="0085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1530"/>
    <w:multiLevelType w:val="hybridMultilevel"/>
    <w:tmpl w:val="C1DC9B22"/>
    <w:lvl w:ilvl="0" w:tplc="3A7E8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239D"/>
    <w:multiLevelType w:val="hybridMultilevel"/>
    <w:tmpl w:val="A10E2040"/>
    <w:lvl w:ilvl="0" w:tplc="BCAEF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2"/>
    <w:rsid w:val="00057A80"/>
    <w:rsid w:val="00091636"/>
    <w:rsid w:val="00093721"/>
    <w:rsid w:val="0015041B"/>
    <w:rsid w:val="00186A67"/>
    <w:rsid w:val="001C66DA"/>
    <w:rsid w:val="00207F1F"/>
    <w:rsid w:val="0031309F"/>
    <w:rsid w:val="003828D5"/>
    <w:rsid w:val="003B71AF"/>
    <w:rsid w:val="00480C4B"/>
    <w:rsid w:val="005F4E02"/>
    <w:rsid w:val="00685DC2"/>
    <w:rsid w:val="006D32B1"/>
    <w:rsid w:val="007144CE"/>
    <w:rsid w:val="007246B0"/>
    <w:rsid w:val="00836757"/>
    <w:rsid w:val="00855902"/>
    <w:rsid w:val="008560EA"/>
    <w:rsid w:val="00967CC4"/>
    <w:rsid w:val="00985B7B"/>
    <w:rsid w:val="009952EB"/>
    <w:rsid w:val="009A5D42"/>
    <w:rsid w:val="009B7041"/>
    <w:rsid w:val="00A4060A"/>
    <w:rsid w:val="00A6014D"/>
    <w:rsid w:val="00A9514D"/>
    <w:rsid w:val="00B31CDB"/>
    <w:rsid w:val="00B9291E"/>
    <w:rsid w:val="00BB19E4"/>
    <w:rsid w:val="00CD567D"/>
    <w:rsid w:val="00CE010B"/>
    <w:rsid w:val="00CF1337"/>
    <w:rsid w:val="00D51B06"/>
    <w:rsid w:val="00D75D34"/>
    <w:rsid w:val="00E21F7B"/>
    <w:rsid w:val="00E90FD1"/>
    <w:rsid w:val="00F175B8"/>
    <w:rsid w:val="00F17977"/>
    <w:rsid w:val="00F66C5E"/>
    <w:rsid w:val="00F85CBA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9A5F"/>
  <w15:chartTrackingRefBased/>
  <w15:docId w15:val="{EEAD34CE-21F2-4D10-ACBA-58AF306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02"/>
  </w:style>
  <w:style w:type="paragraph" w:styleId="Footer">
    <w:name w:val="footer"/>
    <w:basedOn w:val="Normal"/>
    <w:link w:val="FooterChar"/>
    <w:uiPriority w:val="99"/>
    <w:unhideWhenUsed/>
    <w:rsid w:val="0085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02"/>
  </w:style>
  <w:style w:type="paragraph" w:styleId="ListParagraph">
    <w:name w:val="List Paragraph"/>
    <w:basedOn w:val="Normal"/>
    <w:uiPriority w:val="34"/>
    <w:qFormat/>
    <w:rsid w:val="00855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v.ca.gov/portal/dmv/detail/online/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ualcreditrepo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court.org/casesummary/ui/index.aspx?casetype=civ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Rodriguez-Khanh</dc:creator>
  <cp:keywords/>
  <dc:description/>
  <cp:lastModifiedBy>Natalia Rodriguez-Khanh</cp:lastModifiedBy>
  <cp:revision>7</cp:revision>
  <dcterms:created xsi:type="dcterms:W3CDTF">2018-07-26T19:42:00Z</dcterms:created>
  <dcterms:modified xsi:type="dcterms:W3CDTF">2019-01-10T21:13:00Z</dcterms:modified>
</cp:coreProperties>
</file>